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15" w:rsidRDefault="008B5498" w:rsidP="002D1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924">
        <w:t xml:space="preserve">  </w:t>
      </w:r>
      <w:r>
        <w:tab/>
      </w:r>
      <w:r w:rsidR="00F25BC9">
        <w:t xml:space="preserve"> </w:t>
      </w:r>
      <w:r w:rsidR="004119B0">
        <w:t xml:space="preserve">  </w:t>
      </w:r>
      <w:r w:rsidR="000A2589">
        <w:t xml:space="preserve">     </w:t>
      </w:r>
      <w:r w:rsidR="001B6FE7">
        <w:rPr>
          <w:rFonts w:ascii="Times New Roman" w:hAnsi="Times New Roman" w:cs="Times New Roman"/>
          <w:sz w:val="24"/>
          <w:szCs w:val="24"/>
        </w:rPr>
        <w:t>Rzeszów, 2022-06</w:t>
      </w:r>
      <w:r w:rsidRPr="008B5498">
        <w:rPr>
          <w:rFonts w:ascii="Times New Roman" w:hAnsi="Times New Roman" w:cs="Times New Roman"/>
          <w:sz w:val="24"/>
          <w:szCs w:val="24"/>
        </w:rPr>
        <w:t>-</w:t>
      </w:r>
      <w:r w:rsidR="001B6FE7">
        <w:rPr>
          <w:rFonts w:ascii="Times New Roman" w:hAnsi="Times New Roman" w:cs="Times New Roman"/>
          <w:sz w:val="24"/>
          <w:szCs w:val="24"/>
        </w:rPr>
        <w:t>27</w:t>
      </w:r>
    </w:p>
    <w:p w:rsidR="006D7463" w:rsidRPr="006D7463" w:rsidRDefault="005F0BA6" w:rsidP="006D746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ŚR-IV.</w:t>
      </w:r>
      <w:r w:rsidR="002F598E">
        <w:rPr>
          <w:rFonts w:ascii="Times New Roman" w:hAnsi="Times New Roman" w:cs="Times New Roman"/>
          <w:sz w:val="24"/>
          <w:szCs w:val="24"/>
        </w:rPr>
        <w:t>6333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6FE7">
        <w:rPr>
          <w:rFonts w:ascii="Times New Roman" w:hAnsi="Times New Roman" w:cs="Times New Roman"/>
          <w:sz w:val="24"/>
          <w:szCs w:val="24"/>
        </w:rPr>
        <w:t>23</w:t>
      </w:r>
      <w:r w:rsidR="00E15893">
        <w:rPr>
          <w:rFonts w:ascii="Times New Roman" w:hAnsi="Times New Roman" w:cs="Times New Roman"/>
          <w:sz w:val="24"/>
          <w:szCs w:val="24"/>
        </w:rPr>
        <w:t>.2022</w:t>
      </w:r>
    </w:p>
    <w:p w:rsidR="001B6FE7" w:rsidRDefault="001B6FE7" w:rsidP="0042287E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598E" w:rsidRPr="002F598E" w:rsidRDefault="002F598E" w:rsidP="0042287E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Panie / Panowie</w:t>
      </w:r>
    </w:p>
    <w:p w:rsidR="002F598E" w:rsidRPr="002F598E" w:rsidRDefault="002F598E" w:rsidP="0042287E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Prezydenci Miast,</w:t>
      </w:r>
    </w:p>
    <w:p w:rsidR="002F598E" w:rsidRPr="002F598E" w:rsidRDefault="002F598E" w:rsidP="002F598E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Burmistrzowie Miast, </w:t>
      </w:r>
    </w:p>
    <w:p w:rsidR="002F598E" w:rsidRPr="002F598E" w:rsidRDefault="002F598E" w:rsidP="002F598E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 i Gmin,</w:t>
      </w:r>
    </w:p>
    <w:p w:rsidR="002F598E" w:rsidRPr="002F598E" w:rsidRDefault="002F598E" w:rsidP="002F598E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Wójtowie Gmin</w:t>
      </w:r>
    </w:p>
    <w:p w:rsidR="002F598E" w:rsidRPr="002F598E" w:rsidRDefault="002F598E" w:rsidP="002F598E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wszyscy –</w:t>
      </w:r>
    </w:p>
    <w:p w:rsidR="006D7463" w:rsidRDefault="006D7463" w:rsidP="006D74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E7" w:rsidRDefault="001B6FE7" w:rsidP="006D74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E7" w:rsidRDefault="001B6FE7" w:rsidP="001B6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6FE7">
        <w:rPr>
          <w:rFonts w:ascii="Times New Roman" w:hAnsi="Times New Roman" w:cs="Times New Roman"/>
          <w:sz w:val="24"/>
          <w:szCs w:val="24"/>
        </w:rPr>
        <w:t xml:space="preserve">Uprzejmie Państwu przypominam, że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B6FE7">
        <w:rPr>
          <w:rFonts w:ascii="Times New Roman" w:hAnsi="Times New Roman" w:cs="Times New Roman"/>
          <w:sz w:val="24"/>
          <w:szCs w:val="24"/>
        </w:rPr>
        <w:t xml:space="preserve"> przypadku wyst</w:t>
      </w:r>
      <w:r>
        <w:rPr>
          <w:rFonts w:ascii="Times New Roman" w:hAnsi="Times New Roman" w:cs="Times New Roman"/>
          <w:sz w:val="24"/>
          <w:szCs w:val="24"/>
        </w:rPr>
        <w:t xml:space="preserve">ąpienia na terenie gminy/miasta </w:t>
      </w:r>
      <w:r w:rsidRPr="001B6FE7">
        <w:rPr>
          <w:rFonts w:ascii="Times New Roman" w:hAnsi="Times New Roman" w:cs="Times New Roman"/>
          <w:sz w:val="24"/>
          <w:szCs w:val="24"/>
        </w:rPr>
        <w:t>niekorzystnego zjawisk</w:t>
      </w:r>
      <w:r>
        <w:rPr>
          <w:rFonts w:ascii="Times New Roman" w:hAnsi="Times New Roman" w:cs="Times New Roman"/>
          <w:sz w:val="24"/>
          <w:szCs w:val="24"/>
        </w:rPr>
        <w:t xml:space="preserve">a atmosferycznego </w:t>
      </w:r>
      <w:r w:rsidRPr="001B6FE7">
        <w:rPr>
          <w:rFonts w:ascii="Times New Roman" w:hAnsi="Times New Roman" w:cs="Times New Roman"/>
          <w:sz w:val="24"/>
          <w:szCs w:val="24"/>
        </w:rPr>
        <w:t>(grad, deszcz nawalny, ujemne skutki przezimowania, przymrozki wiosenne, powódź, huragan, piorun, obsuniecie się ziemi, lawina)</w:t>
      </w:r>
      <w:r>
        <w:rPr>
          <w:rFonts w:ascii="Times New Roman" w:hAnsi="Times New Roman" w:cs="Times New Roman"/>
          <w:sz w:val="24"/>
          <w:szCs w:val="24"/>
        </w:rPr>
        <w:t xml:space="preserve"> oraz wniosków </w:t>
      </w:r>
      <w:r w:rsidRPr="001B6FE7">
        <w:rPr>
          <w:rFonts w:ascii="Times New Roman" w:hAnsi="Times New Roman" w:cs="Times New Roman"/>
          <w:sz w:val="24"/>
          <w:szCs w:val="24"/>
        </w:rPr>
        <w:t>producen</w:t>
      </w:r>
      <w:r>
        <w:rPr>
          <w:rFonts w:ascii="Times New Roman" w:hAnsi="Times New Roman" w:cs="Times New Roman"/>
          <w:sz w:val="24"/>
          <w:szCs w:val="24"/>
        </w:rPr>
        <w:t xml:space="preserve">tów rolnych o oszacowanie strat </w:t>
      </w:r>
      <w:r w:rsidRPr="001B6FE7">
        <w:rPr>
          <w:rFonts w:ascii="Times New Roman" w:hAnsi="Times New Roman" w:cs="Times New Roman"/>
          <w:sz w:val="24"/>
          <w:szCs w:val="24"/>
        </w:rPr>
        <w:t>Wójt/Burmistrz/Pr</w:t>
      </w:r>
      <w:r>
        <w:rPr>
          <w:rFonts w:ascii="Times New Roman" w:hAnsi="Times New Roman" w:cs="Times New Roman"/>
          <w:sz w:val="24"/>
          <w:szCs w:val="24"/>
        </w:rPr>
        <w:t xml:space="preserve">ezydent uaktywnia prace Gminnej </w:t>
      </w:r>
      <w:r w:rsidRPr="001B6FE7">
        <w:rPr>
          <w:rFonts w:ascii="Times New Roman" w:hAnsi="Times New Roman" w:cs="Times New Roman"/>
          <w:sz w:val="24"/>
          <w:szCs w:val="24"/>
        </w:rPr>
        <w:t>Komisji ds. szac</w:t>
      </w:r>
      <w:r w:rsidR="006242E7">
        <w:rPr>
          <w:rFonts w:ascii="Times New Roman" w:hAnsi="Times New Roman" w:cs="Times New Roman"/>
          <w:sz w:val="24"/>
          <w:szCs w:val="24"/>
        </w:rPr>
        <w:t xml:space="preserve">owania strat, o czym niezwłocznie informuje wojewodę. Zarówno procedura szacowania strat, zgłoszenie wystąpienia niekorzystnego zjawiska atmosferycznego, jak i wnioski dla producentów rolnych o przeprowadzenie szacunków strat dostępne są na stronie BIP Podkarpackiego Urzędu Wojewódzkiego </w:t>
      </w:r>
      <w:r w:rsidR="006242E7">
        <w:rPr>
          <w:rFonts w:ascii="Times New Roman" w:hAnsi="Times New Roman" w:cs="Times New Roman"/>
          <w:sz w:val="24"/>
          <w:szCs w:val="24"/>
        </w:rPr>
        <w:br/>
        <w:t>w Rzeszowie</w:t>
      </w:r>
      <w:r w:rsidR="006242E7" w:rsidRPr="006242E7">
        <w:t xml:space="preserve"> </w:t>
      </w:r>
      <w:r w:rsidR="006242E7" w:rsidRPr="006242E7">
        <w:rPr>
          <w:rFonts w:ascii="Times New Roman" w:hAnsi="Times New Roman" w:cs="Times New Roman"/>
          <w:sz w:val="24"/>
          <w:szCs w:val="24"/>
        </w:rPr>
        <w:t>w zakładce: Co robimy / Informacje z zakresu rolnictwa / Szacowanie strat przez niekorzystne zjawiska w gospodarstwach rolnych (</w:t>
      </w:r>
      <w:r w:rsidR="006242E7" w:rsidRPr="004A646F">
        <w:rPr>
          <w:rFonts w:ascii="Times New Roman" w:hAnsi="Times New Roman" w:cs="Times New Roman"/>
          <w:color w:val="7030A0"/>
          <w:sz w:val="24"/>
          <w:szCs w:val="24"/>
        </w:rPr>
        <w:t>https://www.gov.pl/web/uw-podkarpacki/szacowanie-strat-spowodowanych-przez-niekorzystne-zjawiska-w-w-gospodarstwach-rolnych</w:t>
      </w:r>
      <w:r w:rsidR="006242E7" w:rsidRPr="006242E7">
        <w:rPr>
          <w:rFonts w:ascii="Times New Roman" w:hAnsi="Times New Roman" w:cs="Times New Roman"/>
          <w:sz w:val="24"/>
          <w:szCs w:val="24"/>
        </w:rPr>
        <w:t>).</w:t>
      </w:r>
    </w:p>
    <w:p w:rsidR="00AF2472" w:rsidRDefault="006242E7" w:rsidP="005E0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</w:t>
      </w:r>
      <w:r w:rsidR="00AF2472">
        <w:rPr>
          <w:rFonts w:ascii="Times New Roman" w:hAnsi="Times New Roman" w:cs="Times New Roman"/>
          <w:sz w:val="24"/>
          <w:szCs w:val="24"/>
        </w:rPr>
        <w:t xml:space="preserve">po przeprowadzonych szacunkach strat przez komisje gminne, należy sporządzić protokoły na formularzu opracowanym przez Ministerstwo Rolnictwa i Rozwoju Wsi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646F">
        <w:rPr>
          <w:rFonts w:ascii="Times New Roman" w:hAnsi="Times New Roman" w:cs="Times New Roman"/>
          <w:color w:val="7030A0"/>
          <w:sz w:val="24"/>
          <w:szCs w:val="24"/>
        </w:rPr>
        <w:t>https://www.gov.pl/web/rolnictwo/dokumenty-stosowane-w-2022-r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242E7">
        <w:rPr>
          <w:rFonts w:ascii="Times New Roman" w:hAnsi="Times New Roman" w:cs="Times New Roman"/>
          <w:sz w:val="24"/>
          <w:szCs w:val="24"/>
        </w:rPr>
        <w:t xml:space="preserve"> </w:t>
      </w:r>
      <w:r w:rsidR="00AF2472" w:rsidRPr="00A508A7">
        <w:rPr>
          <w:rFonts w:ascii="Times New Roman" w:hAnsi="Times New Roman" w:cs="Times New Roman"/>
          <w:sz w:val="24"/>
          <w:szCs w:val="24"/>
          <w:u w:val="single"/>
        </w:rPr>
        <w:t xml:space="preserve">w dwóch </w:t>
      </w:r>
      <w:r w:rsidR="00A508A7" w:rsidRPr="00A508A7">
        <w:rPr>
          <w:rFonts w:ascii="Times New Roman" w:hAnsi="Times New Roman" w:cs="Times New Roman"/>
          <w:sz w:val="24"/>
          <w:szCs w:val="24"/>
          <w:u w:val="single"/>
        </w:rPr>
        <w:t xml:space="preserve">jednobrzmiących </w:t>
      </w:r>
      <w:r w:rsidR="00AF2472" w:rsidRPr="00A508A7">
        <w:rPr>
          <w:rFonts w:ascii="Times New Roman" w:hAnsi="Times New Roman" w:cs="Times New Roman"/>
          <w:sz w:val="24"/>
          <w:szCs w:val="24"/>
          <w:u w:val="single"/>
        </w:rPr>
        <w:t>egzemplarzach</w:t>
      </w:r>
      <w:r w:rsidR="00AF2472">
        <w:rPr>
          <w:rFonts w:ascii="Times New Roman" w:hAnsi="Times New Roman" w:cs="Times New Roman"/>
          <w:sz w:val="24"/>
          <w:szCs w:val="24"/>
        </w:rPr>
        <w:t xml:space="preserve"> i </w:t>
      </w:r>
      <w:r w:rsidR="003421FD">
        <w:rPr>
          <w:rFonts w:ascii="Times New Roman" w:hAnsi="Times New Roman" w:cs="Times New Roman"/>
          <w:sz w:val="24"/>
          <w:szCs w:val="24"/>
        </w:rPr>
        <w:t>przekazać</w:t>
      </w:r>
      <w:r w:rsidR="00AF2472">
        <w:rPr>
          <w:rFonts w:ascii="Times New Roman" w:hAnsi="Times New Roman" w:cs="Times New Roman"/>
          <w:sz w:val="24"/>
          <w:szCs w:val="24"/>
        </w:rPr>
        <w:t xml:space="preserve"> je do tut. Urzędu </w:t>
      </w:r>
      <w:r>
        <w:rPr>
          <w:rFonts w:ascii="Times New Roman" w:hAnsi="Times New Roman" w:cs="Times New Roman"/>
          <w:sz w:val="24"/>
          <w:szCs w:val="24"/>
        </w:rPr>
        <w:t xml:space="preserve">w terminie 30 dni </w:t>
      </w:r>
      <w:r w:rsidR="00414FE3">
        <w:rPr>
          <w:rFonts w:ascii="Times New Roman" w:hAnsi="Times New Roman" w:cs="Times New Roman"/>
          <w:sz w:val="24"/>
          <w:szCs w:val="24"/>
        </w:rPr>
        <w:t xml:space="preserve">od oszacowania strat, </w:t>
      </w:r>
      <w:r w:rsidR="00AF2472">
        <w:rPr>
          <w:rFonts w:ascii="Times New Roman" w:hAnsi="Times New Roman" w:cs="Times New Roman"/>
          <w:sz w:val="24"/>
          <w:szCs w:val="24"/>
        </w:rPr>
        <w:t>w celu weryfikacji i potwierdzenia strat przez wojewodę.</w:t>
      </w:r>
    </w:p>
    <w:p w:rsidR="00AE2BB3" w:rsidRDefault="00AE2BB3" w:rsidP="005E0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przystąpieniem do szacowania strat i sporządzania protokołów proszę </w:t>
      </w:r>
      <w:r>
        <w:rPr>
          <w:rFonts w:ascii="Times New Roman" w:hAnsi="Times New Roman" w:cs="Times New Roman"/>
          <w:sz w:val="24"/>
          <w:szCs w:val="24"/>
        </w:rPr>
        <w:br/>
        <w:t>o dokładne zapoznanie się z obowiązującymi procedurami i Wytycznymi Ministerstwa Rolnictwa i Rozwoju Wsi, dotyczącymi ogólnych zasad szacowania szkód w gospodarstwach rolnych i działach specjalnych produkcji rolnej.</w:t>
      </w:r>
    </w:p>
    <w:p w:rsidR="003421FD" w:rsidRPr="008F486B" w:rsidRDefault="003421FD" w:rsidP="008F4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B3" w:rsidRPr="00527C4F" w:rsidRDefault="00AE2BB3" w:rsidP="00AE2B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Dodatkowo informuję, że zgodnie z czwartym raportem opublikowanym przez IUNG-PIB w Puławach, dotyczącym aktualnego stanu zagrożenia suszą rolniczą</w:t>
      </w:r>
      <w:r w:rsidR="00E158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5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stwierdzono </w:t>
      </w:r>
      <w:r w:rsidR="00527C4F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suszy również na terytorium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7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województwa podkarpackiego </w:t>
      </w:r>
      <w:r w:rsidR="00527C4F" w:rsidRPr="00527C4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9" w:history="1">
        <w:r w:rsidR="00527C4F" w:rsidRPr="004A646F">
          <w:rPr>
            <w:rStyle w:val="Hipercze"/>
            <w:rFonts w:ascii="Times New Roman" w:eastAsia="Times New Roman" w:hAnsi="Times New Roman" w:cs="Times New Roman"/>
            <w:color w:val="7030A0"/>
            <w:sz w:val="24"/>
            <w:szCs w:val="24"/>
            <w:u w:val="none"/>
            <w:lang w:eastAsia="pl-PL"/>
          </w:rPr>
          <w:t>https://susza.iung.pulawy.pl/komentarz/2022,04/</w:t>
        </w:r>
      </w:hyperlink>
      <w:r w:rsidR="00527C4F" w:rsidRPr="00527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414FE3" w:rsidRDefault="00AE2BB3" w:rsidP="00AE2B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527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zauważyć, że </w:t>
      </w:r>
      <w:r w:rsidRPr="00034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zgłaszanie przez </w:t>
      </w:r>
      <w:r w:rsidR="00E15893" w:rsidRPr="00034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poszkodowanych rolników</w:t>
      </w:r>
      <w:r w:rsidRPr="00034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wniosków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7C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oszacowanie strat w uprawach</w:t>
      </w:r>
      <w:r w:rsidR="00E15893" w:rsidRPr="00034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rolnych (nie stanowiących środ</w:t>
      </w:r>
      <w:r w:rsidRPr="00034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</w:t>
      </w:r>
      <w:r w:rsidR="00E15893" w:rsidRPr="00034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Pr="00034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</w:t>
      </w:r>
      <w:r w:rsidR="00E15893" w:rsidRPr="00034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rwałego</w:t>
      </w:r>
      <w:r w:rsidRPr="00034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) spowodowanych przez suszę i sporządzenie protokołu dokonuje się </w:t>
      </w:r>
      <w:r w:rsidR="00527C4F" w:rsidRPr="00034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poprzez </w:t>
      </w:r>
      <w:r w:rsidR="00527C4F" w:rsidRPr="000340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aplikację publiczną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bez udziału komisji</w:t>
      </w:r>
      <w:r w:rsidR="00527C4F">
        <w:rPr>
          <w:rFonts w:ascii="Times New Roman" w:eastAsia="Times New Roman" w:hAnsi="Times New Roman" w:cs="Times New Roman"/>
          <w:sz w:val="24"/>
          <w:szCs w:val="24"/>
          <w:lang w:eastAsia="pl-PL"/>
        </w:rPr>
        <w:t>, o czym należy informować zainteresowanych producentów rolnych</w:t>
      </w:r>
      <w:r w:rsidR="004A646F" w:rsidRPr="004A646F">
        <w:t xml:space="preserve"> </w:t>
      </w:r>
      <w:r w:rsidR="004A646F">
        <w:t>(</w:t>
      </w:r>
      <w:r w:rsidR="004A646F" w:rsidRPr="004A646F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https://aplikacje.gov.pl/app/susza</w:t>
      </w:r>
      <w:r w:rsidR="004A646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F486B" w:rsidRDefault="008F486B" w:rsidP="0041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C4F" w:rsidRPr="008F486B" w:rsidRDefault="00527C4F" w:rsidP="0041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D06" w:rsidRDefault="00B551E3" w:rsidP="00031D06">
      <w:pPr>
        <w:spacing w:after="0" w:line="240" w:lineRule="auto"/>
        <w:ind w:left="4248" w:firstLine="12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D06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1E6F6E">
        <w:rPr>
          <w:rFonts w:ascii="Times New Roman" w:hAnsi="Times New Roman" w:cs="Times New Roman"/>
          <w:b/>
          <w:sz w:val="24"/>
          <w:szCs w:val="24"/>
        </w:rPr>
        <w:t>Dyrektor</w:t>
      </w:r>
      <w:r w:rsidR="00031D06">
        <w:rPr>
          <w:rFonts w:ascii="Times New Roman" w:hAnsi="Times New Roman" w:cs="Times New Roman"/>
          <w:b/>
          <w:sz w:val="24"/>
          <w:szCs w:val="24"/>
        </w:rPr>
        <w:t>a</w:t>
      </w:r>
    </w:p>
    <w:p w:rsidR="00AE0381" w:rsidRPr="00AE0381" w:rsidRDefault="00AE0381" w:rsidP="00031D0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381">
        <w:rPr>
          <w:rFonts w:ascii="Times New Roman" w:hAnsi="Times New Roman" w:cs="Times New Roman"/>
          <w:b/>
          <w:sz w:val="24"/>
          <w:szCs w:val="24"/>
        </w:rPr>
        <w:t>Wydziału Środowiska i Rolnictwa</w:t>
      </w:r>
    </w:p>
    <w:p w:rsidR="00AE0381" w:rsidRPr="00AE0381" w:rsidRDefault="00473187" w:rsidP="00031D06">
      <w:pPr>
        <w:spacing w:after="0" w:line="240" w:lineRule="auto"/>
        <w:ind w:left="5516" w:firstLine="8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381" w:rsidRPr="00AE0381">
        <w:rPr>
          <w:rFonts w:ascii="Times New Roman" w:hAnsi="Times New Roman" w:cs="Times New Roman"/>
          <w:b/>
          <w:sz w:val="24"/>
          <w:szCs w:val="24"/>
        </w:rPr>
        <w:t>(-)</w:t>
      </w:r>
      <w:bookmarkStart w:id="0" w:name="_GoBack"/>
      <w:bookmarkEnd w:id="0"/>
    </w:p>
    <w:p w:rsidR="00145660" w:rsidRDefault="00473187" w:rsidP="00031D06">
      <w:pPr>
        <w:spacing w:after="0" w:line="240" w:lineRule="auto"/>
        <w:ind w:left="4808" w:firstLine="7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1D06">
        <w:rPr>
          <w:rFonts w:ascii="Times New Roman" w:hAnsi="Times New Roman" w:cs="Times New Roman"/>
          <w:b/>
          <w:sz w:val="24"/>
          <w:szCs w:val="24"/>
        </w:rPr>
        <w:t>Stanisław Zając</w:t>
      </w:r>
    </w:p>
    <w:p w:rsidR="00E15893" w:rsidRDefault="00B551E3" w:rsidP="006D7463">
      <w:pPr>
        <w:spacing w:after="0" w:line="240" w:lineRule="auto"/>
        <w:ind w:left="3540" w:firstLine="85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0381" w:rsidRPr="00FD1D02">
        <w:rPr>
          <w:rFonts w:ascii="Times New Roman" w:hAnsi="Times New Roman" w:cs="Times New Roman"/>
          <w:sz w:val="20"/>
          <w:szCs w:val="20"/>
        </w:rPr>
        <w:t>(Podpisane bezpiecznym podpisem elektronicznym)</w:t>
      </w:r>
    </w:p>
    <w:p w:rsidR="00E15893" w:rsidRPr="00E15893" w:rsidRDefault="00E15893" w:rsidP="00E15893">
      <w:pPr>
        <w:rPr>
          <w:rFonts w:ascii="Times New Roman" w:hAnsi="Times New Roman" w:cs="Times New Roman"/>
          <w:sz w:val="24"/>
          <w:szCs w:val="24"/>
        </w:rPr>
      </w:pPr>
    </w:p>
    <w:p w:rsidR="00E15893" w:rsidRPr="00E15893" w:rsidRDefault="00E15893" w:rsidP="00E15893">
      <w:pPr>
        <w:rPr>
          <w:rFonts w:ascii="Times New Roman" w:hAnsi="Times New Roman" w:cs="Times New Roman"/>
          <w:sz w:val="24"/>
          <w:szCs w:val="24"/>
        </w:rPr>
      </w:pPr>
    </w:p>
    <w:p w:rsidR="00E15893" w:rsidRDefault="00E15893" w:rsidP="00E15893">
      <w:pPr>
        <w:rPr>
          <w:rFonts w:ascii="Times New Roman" w:hAnsi="Times New Roman" w:cs="Times New Roman"/>
          <w:sz w:val="24"/>
          <w:szCs w:val="24"/>
        </w:rPr>
      </w:pPr>
    </w:p>
    <w:p w:rsidR="00D646C3" w:rsidRPr="00E15893" w:rsidRDefault="00E15893" w:rsidP="00E15893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15893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E15893" w:rsidRPr="00E15893" w:rsidRDefault="00E15893" w:rsidP="00E158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E15893">
        <w:rPr>
          <w:rFonts w:ascii="Times New Roman" w:hAnsi="Times New Roman" w:cs="Times New Roman"/>
          <w:sz w:val="20"/>
          <w:szCs w:val="20"/>
        </w:rPr>
        <w:t>Podkarpacka Izba Rolnicza w Trzebownisku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15893" w:rsidRPr="00E15893" w:rsidRDefault="00E15893" w:rsidP="00E158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E15893">
        <w:rPr>
          <w:rFonts w:ascii="Times New Roman" w:hAnsi="Times New Roman" w:cs="Times New Roman"/>
          <w:sz w:val="20"/>
          <w:szCs w:val="20"/>
        </w:rPr>
        <w:t>Podkarpacki Ośrodek Doradztwa Rolniczego w Boguchwale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E15893" w:rsidRPr="00E15893" w:rsidSect="006D7463">
      <w:headerReference w:type="default" r:id="rId10"/>
      <w:footerReference w:type="even" r:id="rId11"/>
      <w:pgSz w:w="11906" w:h="16838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D6" w:rsidRDefault="006778D6" w:rsidP="00AE0381">
      <w:pPr>
        <w:spacing w:after="0" w:line="240" w:lineRule="auto"/>
      </w:pPr>
      <w:r>
        <w:separator/>
      </w:r>
    </w:p>
  </w:endnote>
  <w:endnote w:type="continuationSeparator" w:id="0">
    <w:p w:rsidR="006778D6" w:rsidRDefault="006778D6" w:rsidP="00AE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E7" w:rsidRPr="00642DE7" w:rsidRDefault="00AE2BB3" w:rsidP="00642DE7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ŚR-IV.6333.23.2022</w:t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  <w:t xml:space="preserve">                      </w:t>
    </w:r>
    <w:r w:rsidR="00144D6E">
      <w:rPr>
        <w:rFonts w:ascii="Times New Roman" w:hAnsi="Times New Roman" w:cs="Times New Roman"/>
        <w:sz w:val="20"/>
        <w:szCs w:val="20"/>
      </w:rPr>
      <w:t xml:space="preserve"> </w:t>
    </w:r>
    <w:r w:rsidR="00642DE7">
      <w:rPr>
        <w:rFonts w:ascii="Times New Roman" w:hAnsi="Times New Roman" w:cs="Times New Roman"/>
        <w:sz w:val="20"/>
        <w:szCs w:val="20"/>
      </w:rPr>
      <w:t xml:space="preserve">str. 2 z 2 </w:t>
    </w:r>
  </w:p>
  <w:p w:rsidR="00642DE7" w:rsidRDefault="00642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D6" w:rsidRDefault="006778D6" w:rsidP="00AE0381">
      <w:pPr>
        <w:spacing w:after="0" w:line="240" w:lineRule="auto"/>
      </w:pPr>
      <w:r>
        <w:separator/>
      </w:r>
    </w:p>
  </w:footnote>
  <w:footnote w:type="continuationSeparator" w:id="0">
    <w:p w:rsidR="006778D6" w:rsidRDefault="006778D6" w:rsidP="00AE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E7" w:rsidRPr="00AE0381" w:rsidRDefault="00642DE7" w:rsidP="00642DE7">
    <w:pPr>
      <w:spacing w:after="0" w:line="240" w:lineRule="auto"/>
      <w:ind w:left="-70" w:firstLine="779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E0381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PODKARPACKI </w:t>
    </w:r>
  </w:p>
  <w:p w:rsidR="00642DE7" w:rsidRPr="00AE0381" w:rsidRDefault="00642DE7" w:rsidP="00642DE7">
    <w:pPr>
      <w:spacing w:after="0" w:line="240" w:lineRule="auto"/>
      <w:ind w:left="-70" w:firstLine="354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E0381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URZĄD WOJEWÓDZKI </w:t>
    </w:r>
  </w:p>
  <w:p w:rsidR="00642DE7" w:rsidRPr="00AE0381" w:rsidRDefault="00642DE7" w:rsidP="00642DE7">
    <w:pPr>
      <w:spacing w:after="0" w:line="240" w:lineRule="auto"/>
      <w:ind w:left="-70" w:firstLine="779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E0381">
      <w:rPr>
        <w:rFonts w:ascii="Times New Roman" w:eastAsia="Times New Roman" w:hAnsi="Times New Roman" w:cs="Times New Roman"/>
        <w:b/>
        <w:sz w:val="24"/>
        <w:szCs w:val="24"/>
        <w:lang w:eastAsia="pl-PL"/>
      </w:rPr>
      <w:t>W RZESZOWIE</w:t>
    </w:r>
  </w:p>
  <w:p w:rsidR="00642DE7" w:rsidRPr="00AE0381" w:rsidRDefault="00642DE7" w:rsidP="00642DE7">
    <w:pPr>
      <w:tabs>
        <w:tab w:val="left" w:pos="0"/>
      </w:tabs>
      <w:spacing w:after="0" w:line="240" w:lineRule="auto"/>
      <w:ind w:left="-70"/>
      <w:rPr>
        <w:rFonts w:ascii="Times New Roman" w:eastAsia="Times New Roman" w:hAnsi="Times New Roman" w:cs="Times New Roman"/>
        <w:lang w:eastAsia="pl-PL"/>
      </w:rPr>
    </w:pPr>
    <w:r w:rsidRPr="00AE0381">
      <w:rPr>
        <w:rFonts w:ascii="Times New Roman" w:eastAsia="Times New Roman" w:hAnsi="Times New Roman" w:cs="Times New Roman"/>
        <w:lang w:eastAsia="pl-PL"/>
      </w:rPr>
      <w:t>ul. Grunwaldzka 15, 35-959 Rzeszów</w:t>
    </w:r>
  </w:p>
  <w:p w:rsidR="00642DE7" w:rsidRDefault="00642D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7A91"/>
    <w:multiLevelType w:val="hybridMultilevel"/>
    <w:tmpl w:val="DE6A4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4E"/>
    <w:rsid w:val="00006758"/>
    <w:rsid w:val="00015B4E"/>
    <w:rsid w:val="00016D05"/>
    <w:rsid w:val="00031D06"/>
    <w:rsid w:val="0003406B"/>
    <w:rsid w:val="000442F4"/>
    <w:rsid w:val="00093AD6"/>
    <w:rsid w:val="000A2589"/>
    <w:rsid w:val="000F47CA"/>
    <w:rsid w:val="00144D6E"/>
    <w:rsid w:val="00145660"/>
    <w:rsid w:val="00160194"/>
    <w:rsid w:val="00176CEA"/>
    <w:rsid w:val="0019478F"/>
    <w:rsid w:val="001B64FA"/>
    <w:rsid w:val="001B6FE7"/>
    <w:rsid w:val="001C06E4"/>
    <w:rsid w:val="001E6F6E"/>
    <w:rsid w:val="00232F85"/>
    <w:rsid w:val="002C1817"/>
    <w:rsid w:val="002D1669"/>
    <w:rsid w:val="002F0E68"/>
    <w:rsid w:val="002F598E"/>
    <w:rsid w:val="003421FD"/>
    <w:rsid w:val="003437DB"/>
    <w:rsid w:val="00386423"/>
    <w:rsid w:val="003A2A1E"/>
    <w:rsid w:val="004119B0"/>
    <w:rsid w:val="00414FE3"/>
    <w:rsid w:val="0042287E"/>
    <w:rsid w:val="00444729"/>
    <w:rsid w:val="00473187"/>
    <w:rsid w:val="004845F3"/>
    <w:rsid w:val="0048562F"/>
    <w:rsid w:val="004A646F"/>
    <w:rsid w:val="004C6085"/>
    <w:rsid w:val="005118BD"/>
    <w:rsid w:val="0051516A"/>
    <w:rsid w:val="00527C4F"/>
    <w:rsid w:val="00545F4E"/>
    <w:rsid w:val="00552ADD"/>
    <w:rsid w:val="005E02D8"/>
    <w:rsid w:val="005F0BA6"/>
    <w:rsid w:val="005F6B78"/>
    <w:rsid w:val="006242E7"/>
    <w:rsid w:val="00642DE7"/>
    <w:rsid w:val="006778D6"/>
    <w:rsid w:val="006A765E"/>
    <w:rsid w:val="006D7463"/>
    <w:rsid w:val="00702A39"/>
    <w:rsid w:val="00767581"/>
    <w:rsid w:val="00774BA4"/>
    <w:rsid w:val="00783C13"/>
    <w:rsid w:val="007D434E"/>
    <w:rsid w:val="007F6A73"/>
    <w:rsid w:val="007F7D72"/>
    <w:rsid w:val="00825947"/>
    <w:rsid w:val="008A3E9C"/>
    <w:rsid w:val="008B5498"/>
    <w:rsid w:val="008F39D5"/>
    <w:rsid w:val="008F486B"/>
    <w:rsid w:val="00917924"/>
    <w:rsid w:val="00941D99"/>
    <w:rsid w:val="009C1DF2"/>
    <w:rsid w:val="009C2715"/>
    <w:rsid w:val="009D5424"/>
    <w:rsid w:val="009D5D9A"/>
    <w:rsid w:val="00A21383"/>
    <w:rsid w:val="00A47B0D"/>
    <w:rsid w:val="00A508A7"/>
    <w:rsid w:val="00A56D12"/>
    <w:rsid w:val="00A86A28"/>
    <w:rsid w:val="00A972AE"/>
    <w:rsid w:val="00AA6284"/>
    <w:rsid w:val="00AE0381"/>
    <w:rsid w:val="00AE2BB3"/>
    <w:rsid w:val="00AF2472"/>
    <w:rsid w:val="00B1601F"/>
    <w:rsid w:val="00B22DCA"/>
    <w:rsid w:val="00B2553D"/>
    <w:rsid w:val="00B40E77"/>
    <w:rsid w:val="00B51F35"/>
    <w:rsid w:val="00B551E3"/>
    <w:rsid w:val="00B8312E"/>
    <w:rsid w:val="00C427D5"/>
    <w:rsid w:val="00C57DCF"/>
    <w:rsid w:val="00C91E83"/>
    <w:rsid w:val="00CD528D"/>
    <w:rsid w:val="00CE26C8"/>
    <w:rsid w:val="00CE7705"/>
    <w:rsid w:val="00D408DF"/>
    <w:rsid w:val="00D4769E"/>
    <w:rsid w:val="00D5309D"/>
    <w:rsid w:val="00D646C3"/>
    <w:rsid w:val="00D80A22"/>
    <w:rsid w:val="00D84847"/>
    <w:rsid w:val="00DC7BB9"/>
    <w:rsid w:val="00E05241"/>
    <w:rsid w:val="00E15893"/>
    <w:rsid w:val="00E2380A"/>
    <w:rsid w:val="00E462BA"/>
    <w:rsid w:val="00F0006A"/>
    <w:rsid w:val="00F21AF3"/>
    <w:rsid w:val="00F25BC9"/>
    <w:rsid w:val="00F36048"/>
    <w:rsid w:val="00FD36DC"/>
    <w:rsid w:val="00FD6778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6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381"/>
  </w:style>
  <w:style w:type="paragraph" w:styleId="Stopka">
    <w:name w:val="footer"/>
    <w:basedOn w:val="Normalny"/>
    <w:link w:val="StopkaZnak"/>
    <w:uiPriority w:val="99"/>
    <w:unhideWhenUsed/>
    <w:rsid w:val="00AE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381"/>
  </w:style>
  <w:style w:type="paragraph" w:styleId="Tekstdymka">
    <w:name w:val="Balloon Text"/>
    <w:basedOn w:val="Normalny"/>
    <w:link w:val="TekstdymkaZnak"/>
    <w:uiPriority w:val="99"/>
    <w:semiHidden/>
    <w:unhideWhenUsed/>
    <w:rsid w:val="00AE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6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0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27C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6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381"/>
  </w:style>
  <w:style w:type="paragraph" w:styleId="Stopka">
    <w:name w:val="footer"/>
    <w:basedOn w:val="Normalny"/>
    <w:link w:val="StopkaZnak"/>
    <w:uiPriority w:val="99"/>
    <w:unhideWhenUsed/>
    <w:rsid w:val="00AE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381"/>
  </w:style>
  <w:style w:type="paragraph" w:styleId="Tekstdymka">
    <w:name w:val="Balloon Text"/>
    <w:basedOn w:val="Normalny"/>
    <w:link w:val="TekstdymkaZnak"/>
    <w:uiPriority w:val="99"/>
    <w:semiHidden/>
    <w:unhideWhenUsed/>
    <w:rsid w:val="00AE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6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0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27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usza.iung.pulawy.pl/komentarz/2022,0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7114-60EC-4402-8C57-0D007AB9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Święch</dc:creator>
  <cp:lastModifiedBy>Magdalena Dziedzio</cp:lastModifiedBy>
  <cp:revision>21</cp:revision>
  <cp:lastPrinted>2022-06-27T09:49:00Z</cp:lastPrinted>
  <dcterms:created xsi:type="dcterms:W3CDTF">2019-05-23T12:26:00Z</dcterms:created>
  <dcterms:modified xsi:type="dcterms:W3CDTF">2022-06-27T11:27:00Z</dcterms:modified>
</cp:coreProperties>
</file>